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84" w:rsidRPr="00115C3C" w:rsidRDefault="00F307D5" w:rsidP="00115C3C">
      <w:pPr>
        <w:pStyle w:val="1"/>
        <w:spacing w:before="0" w:after="0" w:line="500" w:lineRule="exact"/>
        <w:jc w:val="center"/>
        <w:rPr>
          <w:rFonts w:asciiTheme="minorEastAsia" w:eastAsiaTheme="minorEastAsia" w:hAnsiTheme="minorEastAsia"/>
          <w:color w:val="auto"/>
          <w:sz w:val="36"/>
          <w:szCs w:val="36"/>
        </w:rPr>
      </w:pPr>
      <w:r w:rsidRPr="00115C3C">
        <w:rPr>
          <w:rFonts w:asciiTheme="minorEastAsia" w:eastAsiaTheme="minorEastAsia" w:hAnsiTheme="minorEastAsia" w:hint="eastAsia"/>
          <w:color w:val="auto"/>
          <w:sz w:val="36"/>
          <w:szCs w:val="36"/>
        </w:rPr>
        <w:t>天津体育学院202</w:t>
      </w:r>
      <w:r w:rsidR="0021637A" w:rsidRPr="00115C3C">
        <w:rPr>
          <w:rFonts w:asciiTheme="minorEastAsia" w:eastAsiaTheme="minorEastAsia" w:hAnsiTheme="minorEastAsia" w:hint="eastAsia"/>
          <w:color w:val="auto"/>
          <w:sz w:val="36"/>
          <w:szCs w:val="36"/>
        </w:rPr>
        <w:t>4</w:t>
      </w:r>
      <w:r w:rsidRPr="00115C3C">
        <w:rPr>
          <w:rFonts w:asciiTheme="minorEastAsia" w:eastAsiaTheme="minorEastAsia" w:hAnsiTheme="minorEastAsia" w:hint="eastAsia"/>
          <w:color w:val="auto"/>
          <w:sz w:val="36"/>
          <w:szCs w:val="36"/>
        </w:rPr>
        <w:t>年</w:t>
      </w:r>
      <w:r w:rsidR="0021637A" w:rsidRPr="00115C3C">
        <w:rPr>
          <w:rFonts w:asciiTheme="minorEastAsia" w:eastAsiaTheme="minorEastAsia" w:hAnsiTheme="minorEastAsia" w:hint="eastAsia"/>
          <w:color w:val="auto"/>
          <w:sz w:val="36"/>
          <w:szCs w:val="36"/>
        </w:rPr>
        <w:t>招生考试</w:t>
      </w:r>
      <w:r w:rsidRPr="00115C3C">
        <w:rPr>
          <w:rFonts w:asciiTheme="minorEastAsia" w:eastAsiaTheme="minorEastAsia" w:hAnsiTheme="minorEastAsia" w:hint="eastAsia"/>
          <w:color w:val="auto"/>
          <w:sz w:val="36"/>
          <w:szCs w:val="36"/>
        </w:rPr>
        <w:t>租车服务</w:t>
      </w:r>
      <w:r w:rsidRPr="00115C3C">
        <w:rPr>
          <w:rFonts w:asciiTheme="minorEastAsia" w:eastAsiaTheme="minorEastAsia" w:hAnsiTheme="minorEastAsia"/>
          <w:color w:val="auto"/>
          <w:sz w:val="36"/>
          <w:szCs w:val="36"/>
        </w:rPr>
        <w:t>项目</w:t>
      </w:r>
      <w:r w:rsidR="000E5C84" w:rsidRPr="00115C3C">
        <w:rPr>
          <w:rFonts w:asciiTheme="minorEastAsia" w:eastAsiaTheme="minorEastAsia" w:hAnsiTheme="minorEastAsia"/>
          <w:color w:val="auto"/>
          <w:sz w:val="36"/>
          <w:szCs w:val="36"/>
        </w:rPr>
        <w:t>需求书</w:t>
      </w:r>
    </w:p>
    <w:p w:rsidR="000E5C84" w:rsidRPr="00115C3C" w:rsidRDefault="000E5C84" w:rsidP="00115C3C">
      <w:pPr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0E5C84" w:rsidRPr="00115C3C" w:rsidRDefault="000E5C84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一、项目背景</w:t>
      </w:r>
    </w:p>
    <w:p w:rsidR="000E5C84" w:rsidRPr="00115C3C" w:rsidRDefault="000E5C84" w:rsidP="00115C3C">
      <w:pPr>
        <w:pStyle w:val="1"/>
        <w:spacing w:before="0" w:after="0" w:line="5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15C3C">
        <w:rPr>
          <w:rFonts w:asciiTheme="minorEastAsia" w:eastAsiaTheme="minorEastAsia" w:hAnsiTheme="minorEastAsia"/>
          <w:color w:val="auto"/>
          <w:sz w:val="28"/>
          <w:szCs w:val="28"/>
        </w:rPr>
        <w:t>1.</w:t>
      </w:r>
      <w:r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项目单位名称：</w:t>
      </w:r>
      <w:r w:rsidRPr="00115C3C">
        <w:rPr>
          <w:rFonts w:asciiTheme="minorEastAsia" w:eastAsiaTheme="minorEastAsia" w:hAnsiTheme="minorEastAsia"/>
          <w:color w:val="auto"/>
          <w:sz w:val="28"/>
          <w:szCs w:val="28"/>
        </w:rPr>
        <w:t>天津体育学院</w:t>
      </w:r>
    </w:p>
    <w:p w:rsidR="000E5C84" w:rsidRPr="00115C3C" w:rsidRDefault="000E5C84" w:rsidP="00115C3C">
      <w:pPr>
        <w:pStyle w:val="1"/>
        <w:spacing w:before="0" w:after="0" w:line="5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15C3C">
        <w:rPr>
          <w:rFonts w:asciiTheme="minorEastAsia" w:eastAsiaTheme="minorEastAsia" w:hAnsiTheme="minorEastAsia"/>
          <w:color w:val="auto"/>
          <w:sz w:val="28"/>
          <w:szCs w:val="28"/>
        </w:rPr>
        <w:t>2.</w:t>
      </w:r>
      <w:r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采购</w:t>
      </w:r>
      <w:r w:rsidRPr="00115C3C">
        <w:rPr>
          <w:rFonts w:asciiTheme="minorEastAsia" w:eastAsiaTheme="minorEastAsia" w:hAnsiTheme="minorEastAsia"/>
          <w:color w:val="auto"/>
          <w:sz w:val="28"/>
          <w:szCs w:val="28"/>
        </w:rPr>
        <w:t>项目名称：</w:t>
      </w:r>
      <w:r w:rsidR="00D834B1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天津体育学院</w:t>
      </w:r>
      <w:r w:rsidR="00F307D5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202</w:t>
      </w:r>
      <w:r w:rsidR="0021637A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4</w:t>
      </w:r>
      <w:r w:rsidR="00F307D5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年</w:t>
      </w:r>
      <w:r w:rsidR="0021637A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招生考试</w:t>
      </w:r>
      <w:r w:rsidR="00D834B1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租车服务</w:t>
      </w:r>
      <w:r w:rsidR="00D834B1" w:rsidRPr="00115C3C">
        <w:rPr>
          <w:rFonts w:asciiTheme="minorEastAsia" w:eastAsiaTheme="minorEastAsia" w:hAnsiTheme="minorEastAsia"/>
          <w:color w:val="auto"/>
          <w:sz w:val="28"/>
          <w:szCs w:val="28"/>
        </w:rPr>
        <w:t>项目</w:t>
      </w:r>
    </w:p>
    <w:p w:rsidR="000E5C84" w:rsidRPr="00115C3C" w:rsidRDefault="000E5C84" w:rsidP="00115C3C">
      <w:pPr>
        <w:pStyle w:val="1"/>
        <w:spacing w:before="0" w:after="0" w:line="5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15C3C">
        <w:rPr>
          <w:rFonts w:asciiTheme="minorEastAsia" w:eastAsiaTheme="minorEastAsia" w:hAnsiTheme="minorEastAsia"/>
          <w:color w:val="auto"/>
          <w:sz w:val="28"/>
          <w:szCs w:val="28"/>
        </w:rPr>
        <w:t>3.项目说明：</w:t>
      </w:r>
    </w:p>
    <w:p w:rsidR="00141722" w:rsidRPr="00115C3C" w:rsidRDefault="00F307D5" w:rsidP="00115C3C">
      <w:pPr>
        <w:pStyle w:val="1"/>
        <w:spacing w:before="0" w:after="0" w:line="5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天津体育学院202</w:t>
      </w:r>
      <w:r w:rsidR="0021637A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4</w:t>
      </w:r>
      <w:r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年</w:t>
      </w:r>
      <w:r w:rsidR="0021637A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招生考试租车服务</w:t>
      </w:r>
      <w:r w:rsidRPr="00115C3C">
        <w:rPr>
          <w:rFonts w:asciiTheme="minorEastAsia" w:eastAsiaTheme="minorEastAsia" w:hAnsiTheme="minorEastAsia"/>
          <w:color w:val="auto"/>
          <w:sz w:val="28"/>
          <w:szCs w:val="28"/>
        </w:rPr>
        <w:t>项目</w:t>
      </w:r>
      <w:r w:rsidR="000E5C84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位于天津市静海区团泊新城西区东海道16号。</w:t>
      </w:r>
    </w:p>
    <w:p w:rsidR="006C0036" w:rsidRPr="00115C3C" w:rsidRDefault="0093588C" w:rsidP="00115C3C">
      <w:pPr>
        <w:pStyle w:val="1"/>
        <w:spacing w:before="0" w:after="0" w:line="5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服务内容：</w:t>
      </w:r>
      <w:r w:rsidR="000E5C84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每天需要</w:t>
      </w:r>
      <w:r w:rsidR="00115C3C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 xml:space="preserve"> 3 </w:t>
      </w:r>
      <w:r w:rsidR="000E5C84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辆大客车（45人座以上），</w:t>
      </w:r>
      <w:r w:rsidR="006C0036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从</w:t>
      </w:r>
      <w:r w:rsidR="00DE1299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天津体育学院至团泊体育中心，从</w:t>
      </w:r>
      <w:r w:rsidR="006C0036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天津体育学院</w:t>
      </w:r>
      <w:r w:rsidR="00F307D5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师生</w:t>
      </w:r>
      <w:r w:rsidR="006C0036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检录地点至校内各考场，</w:t>
      </w:r>
      <w:r w:rsidR="001E5697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两条</w:t>
      </w:r>
      <w:r w:rsidR="006C0036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路线往返接送</w:t>
      </w:r>
      <w:r w:rsidR="00F307D5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师生</w:t>
      </w:r>
      <w:r w:rsidR="006C0036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0E5C84" w:rsidRPr="00115C3C" w:rsidRDefault="000E5C84" w:rsidP="00115C3C">
      <w:pPr>
        <w:pStyle w:val="1"/>
        <w:spacing w:before="0" w:after="0" w:line="5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二、项目预算：</w:t>
      </w:r>
      <w:r w:rsidR="0021637A" w:rsidRPr="00115C3C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 xml:space="preserve">  </w:t>
      </w:r>
      <w:r w:rsidR="005E16F6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93980</w:t>
      </w:r>
      <w:r w:rsidR="0021637A" w:rsidRPr="00115C3C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 xml:space="preserve"> </w:t>
      </w:r>
      <w:r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元</w:t>
      </w:r>
      <w:r w:rsidR="00BF25FB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，</w:t>
      </w:r>
      <w:r w:rsidR="00141722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租用 </w:t>
      </w:r>
      <w:r w:rsidR="00BF25FB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8小时1120元/车</w:t>
      </w:r>
      <w:r w:rsidR="00115C3C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天</w:t>
      </w:r>
      <w:r w:rsidR="00BF25FB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，</w:t>
      </w:r>
      <w:r w:rsidR="0021637A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8小时以外</w:t>
      </w:r>
      <w:r w:rsidR="00BF25FB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每超过1小时</w:t>
      </w:r>
      <w:r w:rsidR="00D834B1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加</w:t>
      </w:r>
      <w:r w:rsidR="00BF25FB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50元</w:t>
      </w:r>
      <w:r w:rsidR="00D834B1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/车</w:t>
      </w:r>
      <w:r w:rsidR="006B032F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，预计超时3小时/车天</w:t>
      </w:r>
      <w:r w:rsidR="0068678E">
        <w:rPr>
          <w:rFonts w:asciiTheme="minorEastAsia" w:eastAsiaTheme="minorEastAsia" w:hAnsiTheme="minorEastAsia" w:hint="eastAsia"/>
          <w:color w:val="auto"/>
          <w:sz w:val="28"/>
          <w:szCs w:val="28"/>
        </w:rPr>
        <w:t>，共计25天</w:t>
      </w:r>
      <w:r w:rsidR="00BF25FB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0E5C84" w:rsidRPr="00115C3C" w:rsidRDefault="000E5C84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kern w:val="1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kern w:val="1"/>
          <w:sz w:val="28"/>
          <w:szCs w:val="28"/>
        </w:rPr>
        <w:t>三、资格要求：</w:t>
      </w:r>
    </w:p>
    <w:p w:rsidR="006325EF" w:rsidRPr="00115C3C" w:rsidRDefault="000E5C84" w:rsidP="00115C3C">
      <w:pPr>
        <w:spacing w:line="500" w:lineRule="exact"/>
        <w:ind w:firstLine="567"/>
        <w:rPr>
          <w:rFonts w:asciiTheme="minorEastAsia" w:eastAsiaTheme="minorEastAsia" w:hAnsiTheme="minorEastAsia"/>
          <w:kern w:val="1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kern w:val="1"/>
          <w:sz w:val="28"/>
          <w:szCs w:val="28"/>
        </w:rPr>
        <w:t>1.投标方应具备有效期内的《中华人民共和国道路运输经营许可证》（公路旅客运输）。</w:t>
      </w:r>
    </w:p>
    <w:p w:rsidR="006325EF" w:rsidRPr="00115C3C" w:rsidRDefault="006325EF" w:rsidP="00115C3C">
      <w:pPr>
        <w:pStyle w:val="a3"/>
        <w:spacing w:line="500" w:lineRule="exact"/>
        <w:ind w:firstLineChars="200" w:firstLine="560"/>
        <w:rPr>
          <w:rFonts w:asciiTheme="minorEastAsia" w:eastAsiaTheme="minorEastAsia" w:hAnsiTheme="minorEastAsia" w:cs="Times New Roman"/>
          <w:kern w:val="1"/>
          <w:szCs w:val="28"/>
        </w:rPr>
      </w:pPr>
      <w:r w:rsidRPr="00115C3C">
        <w:rPr>
          <w:rFonts w:asciiTheme="minorEastAsia" w:eastAsiaTheme="minorEastAsia" w:hAnsiTheme="minorEastAsia" w:cs="Times New Roman" w:hint="eastAsia"/>
          <w:kern w:val="1"/>
          <w:szCs w:val="28"/>
        </w:rPr>
        <w:t>2</w:t>
      </w:r>
      <w:r w:rsidR="000E5C84" w:rsidRPr="00115C3C">
        <w:rPr>
          <w:rFonts w:asciiTheme="minorEastAsia" w:eastAsiaTheme="minorEastAsia" w:hAnsiTheme="minorEastAsia" w:cs="Times New Roman" w:hint="eastAsia"/>
          <w:kern w:val="1"/>
          <w:szCs w:val="28"/>
        </w:rPr>
        <w:t>.投标方须提供专业驾驶人员</w:t>
      </w:r>
      <w:r w:rsidRPr="00115C3C">
        <w:rPr>
          <w:rFonts w:asciiTheme="minorEastAsia" w:eastAsiaTheme="minorEastAsia" w:hAnsiTheme="minorEastAsia" w:cs="Times New Roman" w:hint="eastAsia"/>
          <w:kern w:val="1"/>
          <w:szCs w:val="28"/>
        </w:rPr>
        <w:t>持有符合客车驾驶规定的汽车驾驶证及从业资格证，</w:t>
      </w:r>
      <w:r w:rsidR="000E5C84" w:rsidRPr="00115C3C">
        <w:rPr>
          <w:rFonts w:asciiTheme="minorEastAsia" w:eastAsiaTheme="minorEastAsia" w:hAnsiTheme="minorEastAsia" w:cs="Times New Roman" w:hint="eastAsia"/>
          <w:kern w:val="1"/>
          <w:szCs w:val="28"/>
        </w:rPr>
        <w:t>驾龄在10年以上。</w:t>
      </w:r>
    </w:p>
    <w:p w:rsidR="000E5C84" w:rsidRPr="00115C3C" w:rsidRDefault="006325EF" w:rsidP="00115C3C">
      <w:pPr>
        <w:snapToGrid w:val="0"/>
        <w:spacing w:line="500" w:lineRule="exact"/>
        <w:ind w:firstLineChars="200" w:firstLine="560"/>
        <w:rPr>
          <w:rFonts w:asciiTheme="minorEastAsia" w:eastAsiaTheme="minorEastAsia" w:hAnsiTheme="minorEastAsia"/>
          <w:kern w:val="1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kern w:val="1"/>
          <w:sz w:val="28"/>
          <w:szCs w:val="28"/>
        </w:rPr>
        <w:t>3.</w:t>
      </w:r>
      <w:r w:rsidR="000E5C84" w:rsidRPr="00115C3C">
        <w:rPr>
          <w:rFonts w:asciiTheme="minorEastAsia" w:eastAsiaTheme="minorEastAsia" w:hAnsiTheme="minorEastAsia" w:hint="eastAsia"/>
          <w:kern w:val="1"/>
          <w:sz w:val="28"/>
          <w:szCs w:val="28"/>
        </w:rPr>
        <w:t>投标方须提供投标截止时间前3年在经营活动中没有重大违法记录的书面声明（截至投标截止时间成立不足3年的投标方，可提供自成立以来无重大违法记录的书面声明）。</w:t>
      </w:r>
    </w:p>
    <w:p w:rsidR="000E5C84" w:rsidRPr="00115C3C" w:rsidRDefault="000E5C84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kern w:val="1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kern w:val="1"/>
          <w:sz w:val="28"/>
          <w:szCs w:val="28"/>
        </w:rPr>
        <w:t>四、采购项目技术规格及要求</w:t>
      </w:r>
    </w:p>
    <w:p w:rsidR="000E5C84" w:rsidRPr="00115C3C" w:rsidRDefault="000E5C84" w:rsidP="00115C3C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kern w:val="1"/>
          <w:sz w:val="28"/>
          <w:szCs w:val="28"/>
        </w:rPr>
        <w:t>1.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报价要求：</w:t>
      </w:r>
    </w:p>
    <w:p w:rsidR="000E5C84" w:rsidRPr="00115C3C" w:rsidRDefault="000E5C84" w:rsidP="00115C3C">
      <w:pPr>
        <w:adjustRightInd w:val="0"/>
        <w:snapToGrid w:val="0"/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⑴以人民币为货币报价，最终报价为此次考试用车总费用。服务费</w:t>
      </w:r>
      <w:r w:rsidR="00C72E76" w:rsidRPr="00115C3C">
        <w:rPr>
          <w:rFonts w:asciiTheme="minorEastAsia" w:eastAsiaTheme="minorEastAsia" w:hAnsiTheme="minorEastAsia" w:hint="eastAsia"/>
          <w:sz w:val="28"/>
          <w:szCs w:val="28"/>
        </w:rPr>
        <w:t>结算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以中标价格单价（每车每</w:t>
      </w:r>
      <w:r w:rsidR="006B032F" w:rsidRPr="00115C3C">
        <w:rPr>
          <w:rFonts w:asciiTheme="minorEastAsia" w:eastAsiaTheme="minorEastAsia" w:hAnsiTheme="minorEastAsia" w:hint="eastAsia"/>
          <w:sz w:val="28"/>
          <w:szCs w:val="28"/>
        </w:rPr>
        <w:t>天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价格</w:t>
      </w:r>
      <w:r w:rsidR="00C72E76" w:rsidRPr="00115C3C">
        <w:rPr>
          <w:rFonts w:asciiTheme="minorEastAsia" w:eastAsiaTheme="minorEastAsia" w:hAnsiTheme="minorEastAsia" w:hint="eastAsia"/>
          <w:sz w:val="28"/>
          <w:szCs w:val="28"/>
        </w:rPr>
        <w:t>+超时加收价格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）乘以实际使用</w:t>
      </w:r>
      <w:r w:rsidR="006B032F" w:rsidRPr="00115C3C">
        <w:rPr>
          <w:rFonts w:asciiTheme="minorEastAsia" w:eastAsiaTheme="minorEastAsia" w:hAnsiTheme="minorEastAsia" w:hint="eastAsia"/>
          <w:sz w:val="28"/>
          <w:szCs w:val="28"/>
        </w:rPr>
        <w:t>车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数</w:t>
      </w:r>
      <w:r w:rsidR="006B032F" w:rsidRPr="00115C3C">
        <w:rPr>
          <w:rFonts w:asciiTheme="minorEastAsia" w:eastAsiaTheme="minorEastAsia" w:hAnsiTheme="minorEastAsia" w:hint="eastAsia"/>
          <w:sz w:val="28"/>
          <w:szCs w:val="28"/>
        </w:rPr>
        <w:t>计算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B2D28" w:rsidRPr="00115C3C" w:rsidRDefault="000E5C84" w:rsidP="00115C3C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⑵</w:t>
      </w:r>
      <w:r w:rsidRPr="00115C3C">
        <w:rPr>
          <w:rFonts w:asciiTheme="minorEastAsia" w:eastAsiaTheme="minorEastAsia" w:hAnsiTheme="minorEastAsia"/>
          <w:sz w:val="28"/>
          <w:szCs w:val="28"/>
        </w:rPr>
        <w:t>投标方的报价应包括：人员费用、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车辆费用、车辆保险费（交通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lastRenderedPageBreak/>
        <w:t>强制险、承运人责任险、第三者责任险等险种）、燃油费、</w:t>
      </w:r>
      <w:r w:rsidR="005B2D28" w:rsidRPr="00115C3C">
        <w:rPr>
          <w:rFonts w:asciiTheme="minorEastAsia" w:eastAsiaTheme="minorEastAsia" w:hAnsiTheme="minorEastAsia" w:hint="eastAsia"/>
          <w:sz w:val="28"/>
          <w:szCs w:val="28"/>
        </w:rPr>
        <w:t>维修费、路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桥</w:t>
      </w:r>
      <w:r w:rsidRPr="00115C3C">
        <w:rPr>
          <w:rFonts w:asciiTheme="minorEastAsia" w:eastAsiaTheme="minorEastAsia" w:hAnsiTheme="minorEastAsia"/>
          <w:sz w:val="28"/>
          <w:szCs w:val="28"/>
        </w:rPr>
        <w:t>费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、车辆年审费、管理费</w:t>
      </w:r>
      <w:r w:rsidRPr="00115C3C">
        <w:rPr>
          <w:rFonts w:asciiTheme="minorEastAsia" w:eastAsiaTheme="minorEastAsia" w:hAnsiTheme="minorEastAsia"/>
          <w:sz w:val="28"/>
          <w:szCs w:val="28"/>
        </w:rPr>
        <w:t>及税金等费用。</w:t>
      </w:r>
    </w:p>
    <w:p w:rsidR="000E5C84" w:rsidRPr="00115C3C" w:rsidRDefault="000E5C84" w:rsidP="00115C3C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cs="宋体" w:hint="eastAsia"/>
          <w:sz w:val="28"/>
          <w:szCs w:val="28"/>
        </w:rPr>
        <w:t>⑶</w:t>
      </w:r>
      <w:r w:rsidRPr="00115C3C">
        <w:rPr>
          <w:rFonts w:asciiTheme="minorEastAsia" w:eastAsiaTheme="minorEastAsia" w:hAnsiTheme="minorEastAsia"/>
          <w:sz w:val="28"/>
          <w:szCs w:val="28"/>
        </w:rPr>
        <w:t>验收相关费用由投标方负责。</w:t>
      </w:r>
    </w:p>
    <w:p w:rsidR="000E5C84" w:rsidRPr="00115C3C" w:rsidRDefault="000E5C84" w:rsidP="00115C3C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 xml:space="preserve"> 2.技术要求</w:t>
      </w:r>
    </w:p>
    <w:p w:rsidR="000E5C84" w:rsidRPr="00115C3C" w:rsidRDefault="000E5C84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cs="宋体"/>
          <w:sz w:val="28"/>
          <w:szCs w:val="28"/>
        </w:rPr>
        <w:t>⑴</w:t>
      </w:r>
      <w:r w:rsidRPr="00115C3C">
        <w:rPr>
          <w:rFonts w:asciiTheme="minorEastAsia" w:eastAsiaTheme="minorEastAsia" w:hAnsiTheme="minorEastAsia" w:hint="eastAsia"/>
          <w:kern w:val="1"/>
          <w:sz w:val="28"/>
          <w:szCs w:val="28"/>
        </w:rPr>
        <w:t>投标方须提供45座以上客车</w:t>
      </w:r>
      <w:r w:rsidR="00115C3C">
        <w:rPr>
          <w:rFonts w:asciiTheme="minorEastAsia" w:eastAsiaTheme="minorEastAsia" w:hAnsiTheme="minorEastAsia" w:hint="eastAsia"/>
          <w:kern w:val="1"/>
          <w:sz w:val="28"/>
          <w:szCs w:val="28"/>
        </w:rPr>
        <w:t>3</w:t>
      </w:r>
      <w:r w:rsidRPr="00115C3C">
        <w:rPr>
          <w:rFonts w:asciiTheme="minorEastAsia" w:eastAsiaTheme="minorEastAsia" w:hAnsiTheme="minorEastAsia" w:hint="eastAsia"/>
          <w:kern w:val="1"/>
          <w:sz w:val="28"/>
          <w:szCs w:val="28"/>
        </w:rPr>
        <w:t>辆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 xml:space="preserve">。车内要求整洁舒适，空调冷、暖风配备齐全，全车座位配置安全带，并配备GPS卫星定位系统和乘车刷卡系统。 </w:t>
      </w:r>
    </w:p>
    <w:p w:rsidR="000E5C84" w:rsidRPr="00115C3C" w:rsidRDefault="000E5C84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cs="宋体" w:hint="eastAsia"/>
          <w:sz w:val="28"/>
          <w:szCs w:val="28"/>
        </w:rPr>
        <w:t>⑵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投标方须提供行驶里程在5万公里以下的车辆。车辆排放标准应符合国家规定。车辆状况良好，未发生过重大事故，车辆手续及资质均办理齐全。</w:t>
      </w:r>
    </w:p>
    <w:p w:rsidR="000E5C84" w:rsidRPr="00115C3C" w:rsidRDefault="000E5C84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⑶投标方提供车辆须具备有效期内的行驶证及保险单（交通强制险、承运人责任险、第三者责任险等），</w:t>
      </w:r>
      <w:bookmarkStart w:id="0" w:name="OLE_LINK1"/>
      <w:r w:rsidRPr="00115C3C">
        <w:rPr>
          <w:rFonts w:asciiTheme="minorEastAsia" w:eastAsiaTheme="minorEastAsia" w:hAnsiTheme="minorEastAsia" w:hint="eastAsia"/>
          <w:sz w:val="28"/>
          <w:szCs w:val="28"/>
        </w:rPr>
        <w:t>承运人责任险</w:t>
      </w:r>
      <w:bookmarkEnd w:id="0"/>
      <w:r w:rsidRPr="00115C3C">
        <w:rPr>
          <w:rFonts w:asciiTheme="minorEastAsia" w:eastAsiaTheme="minorEastAsia" w:hAnsiTheme="minorEastAsia" w:hint="eastAsia"/>
          <w:sz w:val="28"/>
          <w:szCs w:val="28"/>
        </w:rPr>
        <w:t>司乘人员每人保险责任限额不低于60万元，第三者责任险保额不低于100万元，每个座位的保额不低于60万元。</w:t>
      </w:r>
    </w:p>
    <w:p w:rsidR="000E5C84" w:rsidRPr="00115C3C" w:rsidRDefault="000E5C84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⑷投标方提供服务的驾驶员须为投标方的正式签约员工，具备丰富驾驶经验，持有《中华人民共和国道路运输从业人员从业资格证》（从业资格类别至少包含客运驾驶员），并熟悉天津市内交通道路路况。</w:t>
      </w:r>
    </w:p>
    <w:p w:rsidR="000E5C84" w:rsidRPr="00115C3C" w:rsidRDefault="005B2D28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商务要求</w:t>
      </w:r>
    </w:p>
    <w:p w:rsidR="00DE1299" w:rsidRPr="00115C3C" w:rsidRDefault="000E5C84" w:rsidP="00115C3C">
      <w:pPr>
        <w:pStyle w:val="1"/>
        <w:spacing w:before="0" w:after="0" w:line="500" w:lineRule="exact"/>
        <w:ind w:firstLineChars="200" w:firstLine="560"/>
        <w:jc w:val="both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1.</w:t>
      </w:r>
      <w:r w:rsidR="005B2D28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行车路线要求：</w:t>
      </w:r>
      <w:r w:rsidR="00DE1299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从天津体育学院至团泊体育中心，从天津体育学院</w:t>
      </w:r>
      <w:r w:rsidR="00F307D5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师生</w:t>
      </w:r>
      <w:r w:rsidR="00DE1299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检录地点至校内各考场，两条路线往返接送</w:t>
      </w:r>
      <w:r w:rsidR="00F307D5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师生</w:t>
      </w:r>
      <w:r w:rsidR="00DE1299" w:rsidRPr="00115C3C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6C0036" w:rsidRPr="00115C3C" w:rsidRDefault="006C0036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2.服务要求：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中标供应商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应做到专人、专线、专车。配发服务车辆应提前半小时到达采购方项目所在地。现场应有1名项目经理。</w:t>
      </w:r>
    </w:p>
    <w:p w:rsidR="00115C3C" w:rsidRDefault="006C0036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3.运输要求：中标供应商要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严格按照采购方规定的时间、线路将</w:t>
      </w:r>
      <w:r w:rsidR="00F307D5" w:rsidRPr="00115C3C">
        <w:rPr>
          <w:rFonts w:asciiTheme="minorEastAsia" w:eastAsiaTheme="minorEastAsia" w:hAnsiTheme="minorEastAsia" w:hint="eastAsia"/>
          <w:sz w:val="28"/>
          <w:szCs w:val="28"/>
        </w:rPr>
        <w:t>师生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安全、准时、舒适的送达指定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地点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E5C84" w:rsidRPr="00115C3C" w:rsidRDefault="006C0036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车辆要求：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中标供应商须每日保证服务车辆车内、外卫生干净整洁，车座椅正常使用无故障。</w:t>
      </w:r>
    </w:p>
    <w:p w:rsidR="006C0036" w:rsidRPr="00115C3C" w:rsidRDefault="006C0036" w:rsidP="00115C3C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5.应急要求：中标供应商</w:t>
      </w:r>
      <w:r w:rsidRPr="00115C3C">
        <w:rPr>
          <w:rFonts w:asciiTheme="minorEastAsia" w:eastAsiaTheme="minorEastAsia" w:hAnsiTheme="minorEastAsia"/>
          <w:sz w:val="28"/>
          <w:szCs w:val="28"/>
        </w:rPr>
        <w:t>应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做好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恶劣天气</w:t>
      </w:r>
      <w:r w:rsidR="00115C3C">
        <w:rPr>
          <w:rFonts w:asciiTheme="minorEastAsia" w:eastAsiaTheme="minorEastAsia" w:hAnsiTheme="minorEastAsia" w:hint="eastAsia"/>
          <w:sz w:val="28"/>
          <w:szCs w:val="28"/>
        </w:rPr>
        <w:t>、突发情况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等不可抗力因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lastRenderedPageBreak/>
        <w:t>素预案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及安全保障措施,保证</w:t>
      </w:r>
      <w:r w:rsidR="001E5697" w:rsidRPr="00115C3C">
        <w:rPr>
          <w:rFonts w:asciiTheme="minorEastAsia" w:eastAsiaTheme="minorEastAsia" w:hAnsiTheme="minorEastAsia" w:hint="eastAsia"/>
          <w:sz w:val="28"/>
          <w:szCs w:val="28"/>
        </w:rPr>
        <w:t>驾驶员和乘客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安全。</w:t>
      </w:r>
    </w:p>
    <w:p w:rsidR="001C466F" w:rsidRPr="00115C3C" w:rsidRDefault="001C466F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文明服务要求：中标供应商配发的司机要做到文明礼貌，无论任何情况不得与学校师生发生冲突。</w:t>
      </w:r>
    </w:p>
    <w:p w:rsidR="000E5C84" w:rsidRPr="00115C3C" w:rsidRDefault="001C466F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安全要求：中标供应商配发司机要求身体心理健康、经验丰富、无犯罪记录。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必须遵守《中华人民共和国道路交通安全法》，确保乘客安全。</w:t>
      </w:r>
    </w:p>
    <w:p w:rsidR="001C466F" w:rsidRPr="00115C3C" w:rsidRDefault="001C466F" w:rsidP="00115C3C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六、违约责任与风险承担</w:t>
      </w:r>
    </w:p>
    <w:p w:rsidR="0093588C" w:rsidRPr="00115C3C" w:rsidRDefault="001C466F" w:rsidP="00115C3C">
      <w:pPr>
        <w:spacing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1.中标供应商在履行合同期间，配发司机在行车中发生交通事故，造成人员伤亡或车辆损坏，由中标供应商承担所有责任。</w:t>
      </w:r>
    </w:p>
    <w:p w:rsidR="001C466F" w:rsidRPr="00115C3C" w:rsidRDefault="001C466F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2.中标供应商在履行合同期间，未按合同约定提供车辆及驾驶员等，不能保证车质、车况及服务质量的，应在收到采购</w:t>
      </w:r>
      <w:r w:rsidRPr="00115C3C">
        <w:rPr>
          <w:rFonts w:asciiTheme="minorEastAsia" w:eastAsiaTheme="minorEastAsia" w:hAnsiTheme="minorEastAsia"/>
          <w:sz w:val="28"/>
          <w:szCs w:val="28"/>
        </w:rPr>
        <w:t>方要求更正违约行为的更正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通知后</w:t>
      </w:r>
      <w:r w:rsidRPr="00115C3C">
        <w:rPr>
          <w:rFonts w:asciiTheme="minorEastAsia" w:eastAsiaTheme="minorEastAsia" w:hAnsiTheme="minorEastAsia"/>
          <w:sz w:val="28"/>
          <w:szCs w:val="28"/>
        </w:rPr>
        <w:t>，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1小时</w:t>
      </w:r>
      <w:r w:rsidRPr="00115C3C">
        <w:rPr>
          <w:rFonts w:asciiTheme="minorEastAsia" w:eastAsiaTheme="minorEastAsia" w:hAnsiTheme="minorEastAsia"/>
          <w:sz w:val="28"/>
          <w:szCs w:val="28"/>
        </w:rPr>
        <w:t>内响应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或</w:t>
      </w:r>
      <w:r w:rsidRPr="00115C3C">
        <w:rPr>
          <w:rFonts w:asciiTheme="minorEastAsia" w:eastAsiaTheme="minorEastAsia" w:hAnsiTheme="minorEastAsia"/>
          <w:sz w:val="28"/>
          <w:szCs w:val="28"/>
        </w:rPr>
        <w:t>更正，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否则采购</w:t>
      </w:r>
      <w:r w:rsidRPr="00115C3C">
        <w:rPr>
          <w:rFonts w:asciiTheme="minorEastAsia" w:eastAsiaTheme="minorEastAsia" w:hAnsiTheme="minorEastAsia"/>
          <w:sz w:val="28"/>
          <w:szCs w:val="28"/>
        </w:rPr>
        <w:t>方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有权</w:t>
      </w:r>
      <w:r w:rsidRPr="00115C3C">
        <w:rPr>
          <w:rFonts w:asciiTheme="minorEastAsia" w:eastAsiaTheme="minorEastAsia" w:hAnsiTheme="minorEastAsia"/>
          <w:sz w:val="28"/>
          <w:szCs w:val="28"/>
        </w:rPr>
        <w:t>解除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合同</w:t>
      </w:r>
      <w:r w:rsidRPr="00115C3C">
        <w:rPr>
          <w:rFonts w:asciiTheme="minorEastAsia" w:eastAsiaTheme="minorEastAsia" w:hAnsiTheme="minorEastAsia"/>
          <w:sz w:val="28"/>
          <w:szCs w:val="28"/>
        </w:rPr>
        <w:t>，并要求违约方支付违约金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1万元</w:t>
      </w:r>
      <w:r w:rsidRPr="00115C3C">
        <w:rPr>
          <w:rFonts w:asciiTheme="minorEastAsia" w:eastAsiaTheme="minorEastAsia" w:hAnsiTheme="minorEastAsia"/>
          <w:sz w:val="28"/>
          <w:szCs w:val="28"/>
        </w:rPr>
        <w:t>，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赔偿</w:t>
      </w:r>
      <w:r w:rsidRPr="00115C3C">
        <w:rPr>
          <w:rFonts w:asciiTheme="minorEastAsia" w:eastAsiaTheme="minorEastAsia" w:hAnsiTheme="minorEastAsia"/>
          <w:sz w:val="28"/>
          <w:szCs w:val="28"/>
        </w:rPr>
        <w:t>因此给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Pr="00115C3C">
        <w:rPr>
          <w:rFonts w:asciiTheme="minorEastAsia" w:eastAsiaTheme="minorEastAsia" w:hAnsiTheme="minorEastAsia"/>
          <w:sz w:val="28"/>
          <w:szCs w:val="28"/>
        </w:rPr>
        <w:t>方造成的全部损失（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包括但不限于采购</w:t>
      </w:r>
      <w:r w:rsidRPr="00115C3C">
        <w:rPr>
          <w:rFonts w:asciiTheme="minorEastAsia" w:eastAsiaTheme="minorEastAsia" w:hAnsiTheme="minorEastAsia"/>
          <w:sz w:val="28"/>
          <w:szCs w:val="28"/>
        </w:rPr>
        <w:t>方为维护合法权益支出的诉讼费、律师费、保全费用、交通费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115C3C">
        <w:rPr>
          <w:rFonts w:asciiTheme="minorEastAsia" w:eastAsiaTheme="minorEastAsia" w:hAnsiTheme="minorEastAsia"/>
          <w:sz w:val="28"/>
          <w:szCs w:val="28"/>
        </w:rPr>
        <w:t>全部费用）</w:t>
      </w:r>
      <w:r w:rsidR="0028253A" w:rsidRPr="00115C3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E5C84" w:rsidRPr="00115C3C" w:rsidRDefault="001C466F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B032F" w:rsidRPr="00115C3C">
        <w:rPr>
          <w:rFonts w:asciiTheme="minorEastAsia" w:eastAsiaTheme="minorEastAsia" w:hAnsiTheme="minorEastAsia" w:hint="eastAsia"/>
          <w:sz w:val="28"/>
          <w:szCs w:val="28"/>
        </w:rPr>
        <w:t>中标供应商在履行合同期间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E5C84" w:rsidRPr="00115C3C">
        <w:rPr>
          <w:rFonts w:asciiTheme="minorEastAsia" w:eastAsiaTheme="minorEastAsia" w:hAnsiTheme="minorEastAsia" w:hint="eastAsia"/>
          <w:sz w:val="28"/>
          <w:szCs w:val="28"/>
        </w:rPr>
        <w:t>须接受采购方的监督考核。</w:t>
      </w:r>
    </w:p>
    <w:p w:rsidR="005B2D28" w:rsidRPr="00115C3C" w:rsidRDefault="005B2D28" w:rsidP="00115C3C">
      <w:pPr>
        <w:spacing w:line="500" w:lineRule="exact"/>
        <w:ind w:firstLineChars="200" w:firstLine="560"/>
        <w:outlineLvl w:val="0"/>
        <w:rPr>
          <w:rFonts w:asciiTheme="minorEastAsia" w:eastAsiaTheme="minorEastAsia" w:hAnsiTheme="minorEastAsia"/>
          <w:sz w:val="28"/>
          <w:szCs w:val="28"/>
        </w:rPr>
      </w:pPr>
    </w:p>
    <w:p w:rsidR="000E5C84" w:rsidRPr="00115C3C" w:rsidRDefault="000E5C84" w:rsidP="00115C3C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</w:p>
    <w:p w:rsidR="000E5C84" w:rsidRPr="00115C3C" w:rsidRDefault="000E5C84" w:rsidP="00115C3C">
      <w:pPr>
        <w:spacing w:line="500" w:lineRule="exact"/>
        <w:ind w:firstLineChars="1923" w:firstLine="5384"/>
        <w:jc w:val="left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 xml:space="preserve"> 天津体育学院</w:t>
      </w:r>
    </w:p>
    <w:p w:rsidR="000E5C84" w:rsidRPr="00115C3C" w:rsidRDefault="000E5C84" w:rsidP="00115C3C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15C3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15C3C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7D0669" w:rsidRPr="00115C3C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D0669" w:rsidRPr="00115C3C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7D0669" w:rsidRPr="00115C3C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E16F6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115C3C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11936" w:rsidRPr="00115C3C" w:rsidRDefault="00511936" w:rsidP="00115C3C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511936" w:rsidRPr="00115C3C" w:rsidSect="007F145F">
      <w:headerReference w:type="even" r:id="rId7"/>
      <w:headerReference w:type="default" r:id="rId8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FA" w:rsidRDefault="00C25BFA" w:rsidP="00B71E32">
      <w:r>
        <w:separator/>
      </w:r>
    </w:p>
  </w:endnote>
  <w:endnote w:type="continuationSeparator" w:id="0">
    <w:p w:rsidR="00C25BFA" w:rsidRDefault="00C25BFA" w:rsidP="00B7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FA" w:rsidRDefault="00C25BFA" w:rsidP="00B71E32">
      <w:r>
        <w:separator/>
      </w:r>
    </w:p>
  </w:footnote>
  <w:footnote w:type="continuationSeparator" w:id="0">
    <w:p w:rsidR="00C25BFA" w:rsidRDefault="00C25BFA" w:rsidP="00B71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5F" w:rsidRDefault="00C25BFA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5F" w:rsidRDefault="00C25BF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2849"/>
    <w:multiLevelType w:val="multilevel"/>
    <w:tmpl w:val="63DF2849"/>
    <w:lvl w:ilvl="0">
      <w:start w:val="1"/>
      <w:numFmt w:val="ideographEnclosedCircle"/>
      <w:lvlText w:val="%1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7BE963C0"/>
    <w:multiLevelType w:val="multilevel"/>
    <w:tmpl w:val="7BE963C0"/>
    <w:lvl w:ilvl="0">
      <w:start w:val="1"/>
      <w:numFmt w:val="ideographEnclosedCircle"/>
      <w:lvlText w:val="%1"/>
      <w:lvlJc w:val="left"/>
      <w:pPr>
        <w:ind w:left="9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C84"/>
    <w:rsid w:val="0003137F"/>
    <w:rsid w:val="000A3B35"/>
    <w:rsid w:val="000A4F7A"/>
    <w:rsid w:val="000D1974"/>
    <w:rsid w:val="000E5C84"/>
    <w:rsid w:val="00111A1B"/>
    <w:rsid w:val="00115C3C"/>
    <w:rsid w:val="00141722"/>
    <w:rsid w:val="0017627F"/>
    <w:rsid w:val="001B2C5C"/>
    <w:rsid w:val="001C466F"/>
    <w:rsid w:val="001E2E5D"/>
    <w:rsid w:val="001E5697"/>
    <w:rsid w:val="0021637A"/>
    <w:rsid w:val="002704D2"/>
    <w:rsid w:val="0028253A"/>
    <w:rsid w:val="00482D0E"/>
    <w:rsid w:val="004935CF"/>
    <w:rsid w:val="004E3C57"/>
    <w:rsid w:val="00511936"/>
    <w:rsid w:val="005B2D28"/>
    <w:rsid w:val="005B6EC4"/>
    <w:rsid w:val="005E16F6"/>
    <w:rsid w:val="006320A0"/>
    <w:rsid w:val="006325EF"/>
    <w:rsid w:val="0063786C"/>
    <w:rsid w:val="006775BA"/>
    <w:rsid w:val="0068678E"/>
    <w:rsid w:val="00697DA3"/>
    <w:rsid w:val="006B032F"/>
    <w:rsid w:val="006C0036"/>
    <w:rsid w:val="00706AFF"/>
    <w:rsid w:val="007675B1"/>
    <w:rsid w:val="00772B51"/>
    <w:rsid w:val="00790D36"/>
    <w:rsid w:val="007D0669"/>
    <w:rsid w:val="00887487"/>
    <w:rsid w:val="008D0C71"/>
    <w:rsid w:val="0093588C"/>
    <w:rsid w:val="00974706"/>
    <w:rsid w:val="009B7CDF"/>
    <w:rsid w:val="009F7D0E"/>
    <w:rsid w:val="00A671A5"/>
    <w:rsid w:val="00A71134"/>
    <w:rsid w:val="00AD5506"/>
    <w:rsid w:val="00B10A00"/>
    <w:rsid w:val="00B340D8"/>
    <w:rsid w:val="00B71E32"/>
    <w:rsid w:val="00BF25FB"/>
    <w:rsid w:val="00C25BFA"/>
    <w:rsid w:val="00C4615A"/>
    <w:rsid w:val="00C72E76"/>
    <w:rsid w:val="00C80D0B"/>
    <w:rsid w:val="00C85F7A"/>
    <w:rsid w:val="00CC2B41"/>
    <w:rsid w:val="00D360F9"/>
    <w:rsid w:val="00D45C5D"/>
    <w:rsid w:val="00D834B1"/>
    <w:rsid w:val="00D84B11"/>
    <w:rsid w:val="00DC4F1B"/>
    <w:rsid w:val="00DE1299"/>
    <w:rsid w:val="00F307D5"/>
    <w:rsid w:val="00F55AA3"/>
    <w:rsid w:val="00F70EF0"/>
    <w:rsid w:val="00F7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E5C84"/>
    <w:rPr>
      <w:rFonts w:ascii="宋体" w:eastAsia="华文宋体" w:hAnsi="Courier New" w:cstheme="minorBidi"/>
      <w:sz w:val="28"/>
      <w:szCs w:val="22"/>
    </w:rPr>
  </w:style>
  <w:style w:type="character" w:customStyle="1" w:styleId="Char">
    <w:name w:val="纯文本 Char"/>
    <w:basedOn w:val="a0"/>
    <w:link w:val="a3"/>
    <w:rsid w:val="000E5C84"/>
    <w:rPr>
      <w:rFonts w:ascii="宋体" w:eastAsia="华文宋体" w:hAnsi="Courier New"/>
      <w:sz w:val="28"/>
    </w:rPr>
  </w:style>
  <w:style w:type="paragraph" w:styleId="a4">
    <w:name w:val="header"/>
    <w:basedOn w:val="a"/>
    <w:link w:val="Char0"/>
    <w:uiPriority w:val="99"/>
    <w:semiHidden/>
    <w:unhideWhenUsed/>
    <w:rsid w:val="000E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5C84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0E5C8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普通(网站)1"/>
    <w:basedOn w:val="a"/>
    <w:uiPriority w:val="2"/>
    <w:rsid w:val="000E5C84"/>
    <w:pPr>
      <w:widowControl/>
      <w:suppressAutoHyphens/>
      <w:spacing w:before="280" w:after="280" w:line="360" w:lineRule="auto"/>
      <w:jc w:val="left"/>
    </w:pPr>
    <w:rPr>
      <w:color w:val="000000"/>
      <w:kern w:val="1"/>
      <w:szCs w:val="24"/>
    </w:rPr>
  </w:style>
  <w:style w:type="paragraph" w:styleId="a6">
    <w:name w:val="List Paragraph"/>
    <w:basedOn w:val="a"/>
    <w:uiPriority w:val="34"/>
    <w:qFormat/>
    <w:rsid w:val="000E5C8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B03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B032F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697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697D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钟咏梅</dc:creator>
  <cp:lastModifiedBy>钟咏梅</cp:lastModifiedBy>
  <cp:revision>24</cp:revision>
  <cp:lastPrinted>2024-03-25T09:19:00Z</cp:lastPrinted>
  <dcterms:created xsi:type="dcterms:W3CDTF">2023-03-14T06:18:00Z</dcterms:created>
  <dcterms:modified xsi:type="dcterms:W3CDTF">2024-04-02T07:45:00Z</dcterms:modified>
</cp:coreProperties>
</file>